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E6384" w14:textId="77777777" w:rsidR="007D087E" w:rsidRDefault="007D087E" w:rsidP="007D087E">
      <w:pPr>
        <w:pStyle w:val="Textkrper2"/>
        <w:rPr>
          <w:sz w:val="22"/>
          <w:szCs w:val="22"/>
        </w:rPr>
      </w:pPr>
      <w:r>
        <w:rPr>
          <w:sz w:val="22"/>
          <w:szCs w:val="22"/>
        </w:rPr>
        <w:t xml:space="preserve">Verfügung </w:t>
      </w:r>
    </w:p>
    <w:p w14:paraId="003E781B" w14:textId="410BDCB2" w:rsidR="007D087E" w:rsidRPr="00FC7F34" w:rsidRDefault="007D087E" w:rsidP="007D087E">
      <w:pPr>
        <w:pStyle w:val="Textkrper2"/>
        <w:rPr>
          <w:sz w:val="22"/>
          <w:szCs w:val="22"/>
        </w:rPr>
      </w:pPr>
      <w:r>
        <w:rPr>
          <w:sz w:val="22"/>
          <w:szCs w:val="22"/>
        </w:rPr>
        <w:t xml:space="preserve">zur </w:t>
      </w:r>
      <w:r w:rsidRPr="00172F14">
        <w:rPr>
          <w:sz w:val="22"/>
          <w:szCs w:val="22"/>
        </w:rPr>
        <w:t>Einziehung eines ländlichen Weges am Ortsrand von Willmersdorf nach § 8 Abs. 2 des 9 Brandenburgischen Straßengesetzes (</w:t>
      </w:r>
      <w:proofErr w:type="spellStart"/>
      <w:r w:rsidRPr="00172F14">
        <w:rPr>
          <w:sz w:val="22"/>
          <w:szCs w:val="22"/>
        </w:rPr>
        <w:t>BbgStrG</w:t>
      </w:r>
      <w:proofErr w:type="spellEnd"/>
      <w:r w:rsidRPr="00172F14">
        <w:rPr>
          <w:sz w:val="22"/>
          <w:szCs w:val="22"/>
        </w:rPr>
        <w:t>)</w:t>
      </w:r>
    </w:p>
    <w:p w14:paraId="77925389" w14:textId="77777777" w:rsidR="007D087E" w:rsidRPr="00FC7F34" w:rsidRDefault="007D087E" w:rsidP="007D087E">
      <w:pPr>
        <w:pStyle w:val="Textkrper2"/>
        <w:jc w:val="left"/>
        <w:rPr>
          <w:b w:val="0"/>
          <w:sz w:val="22"/>
          <w:szCs w:val="22"/>
        </w:rPr>
      </w:pPr>
    </w:p>
    <w:p w14:paraId="439BA3A9" w14:textId="77777777" w:rsidR="007D087E" w:rsidRDefault="007D087E" w:rsidP="007D087E">
      <w:pPr>
        <w:pStyle w:val="Textkrper"/>
        <w:tabs>
          <w:tab w:val="left" w:pos="426"/>
        </w:tabs>
        <w:spacing w:line="288" w:lineRule="auto"/>
        <w:jc w:val="left"/>
        <w:rPr>
          <w:sz w:val="22"/>
        </w:rPr>
      </w:pPr>
      <w:r w:rsidRPr="00172F14">
        <w:rPr>
          <w:sz w:val="22"/>
        </w:rPr>
        <w:t xml:space="preserve">Die Stadtverordnetenversammlung </w:t>
      </w:r>
      <w:r>
        <w:rPr>
          <w:sz w:val="22"/>
        </w:rPr>
        <w:t>hat am 12.05.2026</w:t>
      </w:r>
      <w:r w:rsidRPr="00172F14">
        <w:rPr>
          <w:sz w:val="22"/>
        </w:rPr>
        <w:t xml:space="preserve"> gemäß § 8 Abs. 2 des Brandenburgischen Straßengesetzes (</w:t>
      </w:r>
      <w:proofErr w:type="spellStart"/>
      <w:r w:rsidRPr="00172F14">
        <w:rPr>
          <w:sz w:val="22"/>
        </w:rPr>
        <w:t>BbgStrG</w:t>
      </w:r>
      <w:proofErr w:type="spellEnd"/>
      <w:r w:rsidRPr="00172F14">
        <w:rPr>
          <w:sz w:val="22"/>
        </w:rPr>
        <w:t xml:space="preserve">) </w:t>
      </w:r>
      <w:proofErr w:type="spellStart"/>
      <w:r w:rsidRPr="00172F14">
        <w:rPr>
          <w:sz w:val="22"/>
        </w:rPr>
        <w:t>i.d</w:t>
      </w:r>
      <w:proofErr w:type="spellEnd"/>
      <w:r w:rsidRPr="00172F14">
        <w:rPr>
          <w:sz w:val="22"/>
        </w:rPr>
        <w:t xml:space="preserve">. derzeit gültigen Fassung die Einziehung eines ländlichen Weges auf einer Teilfläche des Flurstücks 96 in der Flur 4 Gemarkung Willmersdorf </w:t>
      </w:r>
      <w:r>
        <w:rPr>
          <w:sz w:val="22"/>
        </w:rPr>
        <w:t>beschlossen.</w:t>
      </w:r>
    </w:p>
    <w:p w14:paraId="44E25A0B" w14:textId="77777777" w:rsidR="007D087E" w:rsidRDefault="007D087E" w:rsidP="007D087E">
      <w:pPr>
        <w:pStyle w:val="Textkrper"/>
        <w:tabs>
          <w:tab w:val="left" w:pos="426"/>
        </w:tabs>
        <w:spacing w:line="288" w:lineRule="auto"/>
        <w:jc w:val="left"/>
        <w:rPr>
          <w:sz w:val="22"/>
        </w:rPr>
      </w:pPr>
      <w:r w:rsidRPr="00172F14">
        <w:rPr>
          <w:sz w:val="22"/>
        </w:rPr>
        <w:t xml:space="preserve">Die Teilfläche des Flurstück 96 in der Flur 4 Gemarkung Willmersdorf, gelegen zwischen der Landesstraße L 235 und dem neuen ländlichen Weg (Nr. 155 im Bodenordnungsverfahren) wird eingezogen und verliert damit die Eigenschaft einer öffentlichen Straße. Mit der Einziehung entfallen Gemeingebrauch und widerrufliche Sondernutzung an einer Verkehrsfläche. </w:t>
      </w:r>
    </w:p>
    <w:p w14:paraId="6EF14ADA" w14:textId="77777777" w:rsidR="007D087E" w:rsidRPr="00FC7F34" w:rsidRDefault="007D087E" w:rsidP="007D087E">
      <w:pPr>
        <w:jc w:val="both"/>
        <w:rPr>
          <w:rFonts w:ascii="Arial" w:hAnsi="Arial"/>
          <w:sz w:val="22"/>
          <w:szCs w:val="22"/>
        </w:rPr>
      </w:pPr>
    </w:p>
    <w:p w14:paraId="39D17532" w14:textId="77777777" w:rsidR="007D087E" w:rsidRPr="00FC7F34" w:rsidRDefault="007D087E" w:rsidP="007D087E">
      <w:pPr>
        <w:pStyle w:val="Textkrper"/>
        <w:tabs>
          <w:tab w:val="left" w:pos="426"/>
        </w:tabs>
        <w:spacing w:after="120" w:line="288" w:lineRule="auto"/>
        <w:jc w:val="left"/>
        <w:rPr>
          <w:b/>
          <w:sz w:val="22"/>
          <w:szCs w:val="22"/>
        </w:rPr>
      </w:pPr>
      <w:r w:rsidRPr="00FC7F34">
        <w:rPr>
          <w:b/>
          <w:sz w:val="22"/>
          <w:szCs w:val="22"/>
        </w:rPr>
        <w:t xml:space="preserve">Die Verfügung </w:t>
      </w:r>
      <w:r>
        <w:rPr>
          <w:b/>
          <w:sz w:val="22"/>
          <w:szCs w:val="22"/>
        </w:rPr>
        <w:t xml:space="preserve">zur Einziehung </w:t>
      </w:r>
      <w:r w:rsidRPr="00FC7F34">
        <w:rPr>
          <w:b/>
          <w:sz w:val="22"/>
          <w:szCs w:val="22"/>
        </w:rPr>
        <w:t>wird im Zeitpunkt der öffentlichen B</w:t>
      </w:r>
      <w:r w:rsidRPr="00FC7F34">
        <w:rPr>
          <w:b/>
          <w:sz w:val="22"/>
          <w:szCs w:val="22"/>
        </w:rPr>
        <w:t>e</w:t>
      </w:r>
      <w:r w:rsidRPr="00FC7F34">
        <w:rPr>
          <w:b/>
          <w:sz w:val="22"/>
          <w:szCs w:val="22"/>
        </w:rPr>
        <w:t>kanntmachung wirksam.</w:t>
      </w:r>
    </w:p>
    <w:p w14:paraId="3389DD80" w14:textId="77777777" w:rsidR="007D087E" w:rsidRPr="00FC7F34" w:rsidRDefault="007D087E" w:rsidP="007D087E">
      <w:pPr>
        <w:pStyle w:val="Textkrper"/>
        <w:spacing w:line="288" w:lineRule="auto"/>
        <w:jc w:val="left"/>
        <w:rPr>
          <w:sz w:val="22"/>
          <w:szCs w:val="22"/>
          <w:u w:val="single"/>
        </w:rPr>
      </w:pPr>
      <w:r w:rsidRPr="00FC7F34">
        <w:rPr>
          <w:sz w:val="22"/>
          <w:szCs w:val="22"/>
          <w:u w:val="single"/>
        </w:rPr>
        <w:t xml:space="preserve">Rechtsbehelfsbelehrung </w:t>
      </w:r>
    </w:p>
    <w:p w14:paraId="4B034546" w14:textId="77777777" w:rsidR="007D087E" w:rsidRPr="00FC7F34" w:rsidRDefault="007D087E" w:rsidP="007D087E">
      <w:pPr>
        <w:pStyle w:val="Textkrper"/>
        <w:spacing w:after="120" w:line="288" w:lineRule="auto"/>
        <w:jc w:val="left"/>
        <w:rPr>
          <w:sz w:val="22"/>
          <w:szCs w:val="22"/>
        </w:rPr>
      </w:pPr>
      <w:r w:rsidRPr="00FC7F34">
        <w:rPr>
          <w:sz w:val="22"/>
          <w:szCs w:val="22"/>
        </w:rPr>
        <w:t>Gegen diese Allgemeinverfügung ist der Widerspruch zulässig. Der Widerspruch ist inne</w:t>
      </w:r>
      <w:r w:rsidRPr="00FC7F34">
        <w:rPr>
          <w:sz w:val="22"/>
          <w:szCs w:val="22"/>
        </w:rPr>
        <w:t>r</w:t>
      </w:r>
      <w:r w:rsidRPr="00FC7F34">
        <w:rPr>
          <w:sz w:val="22"/>
          <w:szCs w:val="22"/>
        </w:rPr>
        <w:t>halb eines Monats, gerechnet vom Tage der Veröffentlichung an, schriftlich oder zur Ni</w:t>
      </w:r>
      <w:r w:rsidRPr="00FC7F34">
        <w:rPr>
          <w:sz w:val="22"/>
          <w:szCs w:val="22"/>
        </w:rPr>
        <w:t>e</w:t>
      </w:r>
      <w:r w:rsidRPr="00FC7F34">
        <w:rPr>
          <w:sz w:val="22"/>
          <w:szCs w:val="22"/>
        </w:rPr>
        <w:t>derschrift beim Bürgermeister der Stadt Werneuchen an o.g. Adresse zu e</w:t>
      </w:r>
      <w:r w:rsidRPr="00FC7F34">
        <w:rPr>
          <w:sz w:val="22"/>
          <w:szCs w:val="22"/>
        </w:rPr>
        <w:t>r</w:t>
      </w:r>
      <w:r w:rsidRPr="00FC7F34">
        <w:rPr>
          <w:sz w:val="22"/>
          <w:szCs w:val="22"/>
        </w:rPr>
        <w:t>heben.</w:t>
      </w:r>
    </w:p>
    <w:p w14:paraId="57857D19" w14:textId="77777777" w:rsidR="007D087E" w:rsidRPr="00FC7F34" w:rsidRDefault="007D087E" w:rsidP="007D087E">
      <w:pPr>
        <w:pStyle w:val="Textkrper"/>
        <w:spacing w:after="120" w:line="288" w:lineRule="auto"/>
        <w:jc w:val="left"/>
        <w:rPr>
          <w:sz w:val="22"/>
          <w:szCs w:val="22"/>
        </w:rPr>
      </w:pPr>
      <w:r w:rsidRPr="00FC7F34">
        <w:rPr>
          <w:sz w:val="22"/>
          <w:szCs w:val="22"/>
        </w:rPr>
        <w:t>Es wird darauf hingewiesen, dass bei schriftlicher Einlegung des Widerspruchs die Wide</w:t>
      </w:r>
      <w:r w:rsidRPr="00FC7F34">
        <w:rPr>
          <w:sz w:val="22"/>
          <w:szCs w:val="22"/>
        </w:rPr>
        <w:t>r</w:t>
      </w:r>
      <w:r w:rsidRPr="00FC7F34">
        <w:rPr>
          <w:sz w:val="22"/>
          <w:szCs w:val="22"/>
        </w:rPr>
        <w:t>spruchsfrist nur dann gewahrt ist, wenn der Widerspruch innerhalb dieser Frist eingeht.</w:t>
      </w:r>
    </w:p>
    <w:p w14:paraId="371D0CC9" w14:textId="77777777" w:rsidR="007D087E" w:rsidRDefault="007D087E" w:rsidP="007D087E">
      <w:pPr>
        <w:pStyle w:val="Textkrper"/>
        <w:tabs>
          <w:tab w:val="left" w:pos="4536"/>
        </w:tabs>
        <w:spacing w:after="120" w:line="288" w:lineRule="auto"/>
        <w:jc w:val="left"/>
        <w:rPr>
          <w:sz w:val="22"/>
          <w:szCs w:val="22"/>
        </w:rPr>
      </w:pPr>
    </w:p>
    <w:p w14:paraId="708059A7" w14:textId="77777777" w:rsidR="007D087E" w:rsidRPr="000B54B9" w:rsidRDefault="007D087E" w:rsidP="007D087E">
      <w:pPr>
        <w:spacing w:line="288" w:lineRule="auto"/>
        <w:rPr>
          <w:rFonts w:ascii="Arial" w:hAnsi="Arial" w:cs="Arial"/>
          <w:sz w:val="22"/>
          <w:szCs w:val="22"/>
          <w:u w:val="single"/>
        </w:rPr>
      </w:pPr>
      <w:r w:rsidRPr="000B54B9">
        <w:rPr>
          <w:rFonts w:ascii="Arial" w:hAnsi="Arial" w:cs="Arial"/>
          <w:sz w:val="22"/>
          <w:szCs w:val="22"/>
          <w:u w:val="single"/>
        </w:rPr>
        <w:t xml:space="preserve">Rechtsbehelfsbelehrung </w:t>
      </w:r>
    </w:p>
    <w:p w14:paraId="06FC4552" w14:textId="77777777" w:rsidR="007D087E" w:rsidRPr="000B54B9" w:rsidRDefault="007D087E" w:rsidP="007D087E">
      <w:pPr>
        <w:spacing w:line="288" w:lineRule="auto"/>
        <w:rPr>
          <w:rFonts w:ascii="Arial" w:hAnsi="Arial" w:cs="Arial"/>
          <w:sz w:val="22"/>
          <w:szCs w:val="22"/>
        </w:rPr>
      </w:pPr>
      <w:r w:rsidRPr="000B54B9">
        <w:rPr>
          <w:rFonts w:ascii="Arial" w:hAnsi="Arial" w:cs="Arial"/>
          <w:sz w:val="22"/>
          <w:szCs w:val="22"/>
        </w:rPr>
        <w:t>Gegen diese Allgemeinverfügung ist der Widerspruch zulässig. Der Widerspruch ist innerhalb eines Monats nach Bekanntgabe, gerechnet vom Tage der Veröffentlichung an, schriftlich oder zur Niederschrift bei der Bürgermeisterin der Stadt Werneuchen, Am Markt 5 in 16356 Werneuchen zu erheben.</w:t>
      </w:r>
    </w:p>
    <w:p w14:paraId="16FC12C3" w14:textId="77777777" w:rsidR="007D087E" w:rsidRPr="000B54B9" w:rsidRDefault="007D087E" w:rsidP="007D087E">
      <w:pPr>
        <w:spacing w:line="288" w:lineRule="auto"/>
        <w:rPr>
          <w:rFonts w:ascii="Arial" w:hAnsi="Arial" w:cs="Arial"/>
          <w:sz w:val="22"/>
          <w:szCs w:val="22"/>
        </w:rPr>
      </w:pPr>
      <w:r w:rsidRPr="000B54B9">
        <w:rPr>
          <w:rFonts w:ascii="Arial" w:hAnsi="Arial" w:cs="Arial"/>
          <w:sz w:val="22"/>
          <w:szCs w:val="22"/>
        </w:rPr>
        <w:t>Es wird darauf hingewiesen, dass bei schriftlicher Einlegung des Widerspruchs die Widerspruchsfrist nur dann gewahrt ist, wenn der Widerspruch innerhalb dieser Frist eingeht.</w:t>
      </w:r>
    </w:p>
    <w:p w14:paraId="5F68909D" w14:textId="77777777" w:rsidR="007D087E" w:rsidRPr="000B54B9" w:rsidRDefault="007D087E" w:rsidP="007D087E">
      <w:pPr>
        <w:spacing w:line="288" w:lineRule="auto"/>
        <w:rPr>
          <w:rFonts w:ascii="Arial" w:hAnsi="Arial" w:cs="Arial"/>
          <w:sz w:val="22"/>
          <w:szCs w:val="22"/>
        </w:rPr>
      </w:pPr>
    </w:p>
    <w:p w14:paraId="4980C5B4" w14:textId="77777777" w:rsidR="007D087E" w:rsidRPr="000B54B9" w:rsidRDefault="007D087E" w:rsidP="007D087E">
      <w:pPr>
        <w:spacing w:line="288" w:lineRule="auto"/>
        <w:rPr>
          <w:rFonts w:ascii="Arial" w:hAnsi="Arial" w:cs="Arial"/>
          <w:sz w:val="22"/>
          <w:szCs w:val="22"/>
        </w:rPr>
      </w:pPr>
      <w:r w:rsidRPr="000B54B9">
        <w:rPr>
          <w:rFonts w:ascii="Arial" w:hAnsi="Arial" w:cs="Arial"/>
          <w:sz w:val="22"/>
          <w:szCs w:val="22"/>
        </w:rPr>
        <w:t xml:space="preserve">A. Hildebrand </w:t>
      </w:r>
      <w:r w:rsidRPr="000B54B9">
        <w:rPr>
          <w:rFonts w:ascii="Arial" w:hAnsi="Arial" w:cs="Arial"/>
          <w:sz w:val="22"/>
          <w:szCs w:val="22"/>
        </w:rPr>
        <w:br/>
        <w:t>Bürgermeisterin</w:t>
      </w:r>
      <w:r w:rsidRPr="000B54B9">
        <w:rPr>
          <w:rFonts w:ascii="Arial" w:hAnsi="Arial" w:cs="Arial"/>
          <w:sz w:val="22"/>
          <w:szCs w:val="22"/>
        </w:rPr>
        <w:tab/>
      </w:r>
      <w:r w:rsidRPr="000B54B9">
        <w:rPr>
          <w:rFonts w:ascii="Arial" w:hAnsi="Arial" w:cs="Arial"/>
          <w:sz w:val="22"/>
          <w:szCs w:val="22"/>
        </w:rPr>
        <w:tab/>
      </w:r>
    </w:p>
    <w:p w14:paraId="6C2D6F18" w14:textId="77777777" w:rsidR="007D087E" w:rsidRDefault="007D087E" w:rsidP="007D087E">
      <w:pPr>
        <w:spacing w:line="288" w:lineRule="auto"/>
        <w:rPr>
          <w:rFonts w:ascii="Arial" w:hAnsi="Arial" w:cs="Arial"/>
          <w:sz w:val="22"/>
          <w:szCs w:val="22"/>
        </w:rPr>
      </w:pPr>
      <w:r w:rsidRPr="000B54B9">
        <w:rPr>
          <w:rFonts w:ascii="Arial" w:hAnsi="Arial" w:cs="Arial"/>
          <w:sz w:val="22"/>
          <w:szCs w:val="22"/>
        </w:rPr>
        <w:t>Werneuchen, den 02.06.2026</w:t>
      </w:r>
    </w:p>
    <w:p w14:paraId="260BCA5B" w14:textId="77777777" w:rsidR="007D087E" w:rsidRDefault="007D087E" w:rsidP="007D087E">
      <w:pPr>
        <w:spacing w:line="288" w:lineRule="auto"/>
        <w:rPr>
          <w:rFonts w:ascii="Arial" w:hAnsi="Arial" w:cs="Arial"/>
          <w:sz w:val="22"/>
          <w:szCs w:val="22"/>
        </w:rPr>
      </w:pPr>
    </w:p>
    <w:p w14:paraId="2D5EC86C" w14:textId="77777777" w:rsidR="007D087E" w:rsidRPr="000B54B9" w:rsidRDefault="007D087E" w:rsidP="007D087E">
      <w:pPr>
        <w:spacing w:line="288" w:lineRule="auto"/>
        <w:rPr>
          <w:rFonts w:ascii="Arial" w:hAnsi="Arial" w:cs="Arial"/>
          <w:sz w:val="22"/>
          <w:szCs w:val="22"/>
        </w:rPr>
      </w:pPr>
      <w:r>
        <w:rPr>
          <w:rFonts w:ascii="Arial" w:hAnsi="Arial" w:cs="Arial"/>
          <w:sz w:val="22"/>
          <w:szCs w:val="22"/>
        </w:rPr>
        <w:t>Lageplan</w:t>
      </w:r>
    </w:p>
    <w:p w14:paraId="283B9607" w14:textId="77777777" w:rsidR="007D087E" w:rsidRDefault="007D087E" w:rsidP="007D087E">
      <w:pPr>
        <w:rPr>
          <w:rFonts w:ascii="Arial" w:hAnsi="Arial" w:cs="Arial"/>
          <w:sz w:val="22"/>
          <w:szCs w:val="22"/>
        </w:rPr>
      </w:pPr>
    </w:p>
    <w:p w14:paraId="10F74644" w14:textId="77777777" w:rsidR="007D087E" w:rsidRDefault="007D087E" w:rsidP="007D087E">
      <w:pPr>
        <w:ind w:left="-873" w:right="-873"/>
      </w:pPr>
    </w:p>
    <w:p w14:paraId="794F4942" w14:textId="77777777" w:rsidR="007D087E" w:rsidRPr="00FC7F34" w:rsidRDefault="007D087E" w:rsidP="007D087E">
      <w:pPr>
        <w:rPr>
          <w:rFonts w:ascii="Arial" w:hAnsi="Arial" w:cs="Arial"/>
          <w:sz w:val="22"/>
          <w:szCs w:val="22"/>
        </w:rPr>
      </w:pPr>
    </w:p>
    <w:p w14:paraId="2086280C" w14:textId="6E7A6788" w:rsidR="00DE5D84" w:rsidRDefault="007D087E">
      <w:r w:rsidRPr="007D087E">
        <w:lastRenderedPageBreak/>
        <w:drawing>
          <wp:inline distT="0" distB="0" distL="0" distR="0" wp14:anchorId="1274FC3F" wp14:editId="0600F9C3">
            <wp:extent cx="6174960" cy="4345628"/>
            <wp:effectExtent l="317"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rot="16200000">
                      <a:off x="0" y="0"/>
                      <a:ext cx="6180607" cy="4349602"/>
                    </a:xfrm>
                    <a:prstGeom prst="rect">
                      <a:avLst/>
                    </a:prstGeom>
                  </pic:spPr>
                </pic:pic>
              </a:graphicData>
            </a:graphic>
          </wp:inline>
        </w:drawing>
      </w:r>
    </w:p>
    <w:sectPr w:rsidR="00DE5D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87E"/>
    <w:rsid w:val="004128F3"/>
    <w:rsid w:val="007477B3"/>
    <w:rsid w:val="007D087E"/>
    <w:rsid w:val="008105F6"/>
    <w:rsid w:val="00DE5D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13428"/>
  <w15:chartTrackingRefBased/>
  <w15:docId w15:val="{8F514B38-E729-4743-ABB8-6AF1120BC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D087E"/>
    <w:pPr>
      <w:spacing w:after="0" w:line="240" w:lineRule="auto"/>
    </w:pPr>
    <w:rPr>
      <w:rFonts w:ascii="Times New Roman" w:eastAsia="Times New Roman" w:hAnsi="Times New Roman" w:cs="Times New Roman"/>
      <w:kern w:val="0"/>
      <w:sz w:val="20"/>
      <w:szCs w:val="20"/>
      <w:lang w:eastAsia="de-DE"/>
      <w14:ligatures w14:val="none"/>
    </w:rPr>
  </w:style>
  <w:style w:type="paragraph" w:styleId="berschrift1">
    <w:name w:val="heading 1"/>
    <w:basedOn w:val="Standard"/>
    <w:next w:val="Standard"/>
    <w:link w:val="berschrift1Zchn"/>
    <w:uiPriority w:val="9"/>
    <w:qFormat/>
    <w:rsid w:val="007D087E"/>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7D087E"/>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7D087E"/>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7D087E"/>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berschrift5">
    <w:name w:val="heading 5"/>
    <w:basedOn w:val="Standard"/>
    <w:next w:val="Standard"/>
    <w:link w:val="berschrift5Zchn"/>
    <w:uiPriority w:val="9"/>
    <w:semiHidden/>
    <w:unhideWhenUsed/>
    <w:qFormat/>
    <w:rsid w:val="007D087E"/>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berschrift6">
    <w:name w:val="heading 6"/>
    <w:basedOn w:val="Standard"/>
    <w:next w:val="Standard"/>
    <w:link w:val="berschrift6Zchn"/>
    <w:uiPriority w:val="9"/>
    <w:semiHidden/>
    <w:unhideWhenUsed/>
    <w:qFormat/>
    <w:rsid w:val="007D087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erschrift7">
    <w:name w:val="heading 7"/>
    <w:basedOn w:val="Standard"/>
    <w:next w:val="Standard"/>
    <w:link w:val="berschrift7Zchn"/>
    <w:uiPriority w:val="9"/>
    <w:semiHidden/>
    <w:unhideWhenUsed/>
    <w:qFormat/>
    <w:rsid w:val="007D087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erschrift8">
    <w:name w:val="heading 8"/>
    <w:basedOn w:val="Standard"/>
    <w:next w:val="Standard"/>
    <w:link w:val="berschrift8Zchn"/>
    <w:uiPriority w:val="9"/>
    <w:semiHidden/>
    <w:unhideWhenUsed/>
    <w:qFormat/>
    <w:rsid w:val="007D087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erschrift9">
    <w:name w:val="heading 9"/>
    <w:basedOn w:val="Standard"/>
    <w:next w:val="Standard"/>
    <w:link w:val="berschrift9Zchn"/>
    <w:uiPriority w:val="9"/>
    <w:semiHidden/>
    <w:unhideWhenUsed/>
    <w:qFormat/>
    <w:rsid w:val="007D087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D087E"/>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7D087E"/>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7D087E"/>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7D087E"/>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7D087E"/>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7D087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D087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D087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D087E"/>
    <w:rPr>
      <w:rFonts w:eastAsiaTheme="majorEastAsia" w:cstheme="majorBidi"/>
      <w:color w:val="272727" w:themeColor="text1" w:themeTint="D8"/>
    </w:rPr>
  </w:style>
  <w:style w:type="paragraph" w:styleId="Titel">
    <w:name w:val="Title"/>
    <w:basedOn w:val="Standard"/>
    <w:next w:val="Standard"/>
    <w:link w:val="TitelZchn"/>
    <w:uiPriority w:val="10"/>
    <w:qFormat/>
    <w:rsid w:val="007D087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7D087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D087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7D087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D087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ZitatZchn">
    <w:name w:val="Zitat Zchn"/>
    <w:basedOn w:val="Absatz-Standardschriftart"/>
    <w:link w:val="Zitat"/>
    <w:uiPriority w:val="29"/>
    <w:rsid w:val="007D087E"/>
    <w:rPr>
      <w:i/>
      <w:iCs/>
      <w:color w:val="404040" w:themeColor="text1" w:themeTint="BF"/>
    </w:rPr>
  </w:style>
  <w:style w:type="paragraph" w:styleId="Listenabsatz">
    <w:name w:val="List Paragraph"/>
    <w:basedOn w:val="Standard"/>
    <w:uiPriority w:val="34"/>
    <w:qFormat/>
    <w:rsid w:val="007D087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veHervorhebung">
    <w:name w:val="Intense Emphasis"/>
    <w:basedOn w:val="Absatz-Standardschriftart"/>
    <w:uiPriority w:val="21"/>
    <w:qFormat/>
    <w:rsid w:val="007D087E"/>
    <w:rPr>
      <w:i/>
      <w:iCs/>
      <w:color w:val="2E74B5" w:themeColor="accent1" w:themeShade="BF"/>
    </w:rPr>
  </w:style>
  <w:style w:type="paragraph" w:styleId="IntensivesZitat">
    <w:name w:val="Intense Quote"/>
    <w:basedOn w:val="Standard"/>
    <w:next w:val="Standard"/>
    <w:link w:val="IntensivesZitatZchn"/>
    <w:uiPriority w:val="30"/>
    <w:qFormat/>
    <w:rsid w:val="007D087E"/>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IntensivesZitatZchn">
    <w:name w:val="Intensives Zitat Zchn"/>
    <w:basedOn w:val="Absatz-Standardschriftart"/>
    <w:link w:val="IntensivesZitat"/>
    <w:uiPriority w:val="30"/>
    <w:rsid w:val="007D087E"/>
    <w:rPr>
      <w:i/>
      <w:iCs/>
      <w:color w:val="2E74B5" w:themeColor="accent1" w:themeShade="BF"/>
    </w:rPr>
  </w:style>
  <w:style w:type="character" w:styleId="IntensiverVerweis">
    <w:name w:val="Intense Reference"/>
    <w:basedOn w:val="Absatz-Standardschriftart"/>
    <w:uiPriority w:val="32"/>
    <w:qFormat/>
    <w:rsid w:val="007D087E"/>
    <w:rPr>
      <w:b/>
      <w:bCs/>
      <w:smallCaps/>
      <w:color w:val="2E74B5" w:themeColor="accent1" w:themeShade="BF"/>
      <w:spacing w:val="5"/>
    </w:rPr>
  </w:style>
  <w:style w:type="paragraph" w:styleId="Textkrper">
    <w:name w:val="Body Text"/>
    <w:basedOn w:val="Standard"/>
    <w:link w:val="TextkrperZchn"/>
    <w:rsid w:val="007D087E"/>
    <w:pPr>
      <w:jc w:val="both"/>
    </w:pPr>
    <w:rPr>
      <w:rFonts w:ascii="Arial" w:hAnsi="Arial"/>
      <w:sz w:val="24"/>
    </w:rPr>
  </w:style>
  <w:style w:type="character" w:customStyle="1" w:styleId="TextkrperZchn">
    <w:name w:val="Textkörper Zchn"/>
    <w:basedOn w:val="Absatz-Standardschriftart"/>
    <w:link w:val="Textkrper"/>
    <w:rsid w:val="007D087E"/>
    <w:rPr>
      <w:rFonts w:ascii="Arial" w:eastAsia="Times New Roman" w:hAnsi="Arial" w:cs="Times New Roman"/>
      <w:kern w:val="0"/>
      <w:sz w:val="24"/>
      <w:szCs w:val="20"/>
      <w:lang w:eastAsia="de-DE"/>
      <w14:ligatures w14:val="none"/>
    </w:rPr>
  </w:style>
  <w:style w:type="paragraph" w:styleId="Textkrper2">
    <w:name w:val="Body Text 2"/>
    <w:basedOn w:val="Standard"/>
    <w:link w:val="Textkrper2Zchn"/>
    <w:rsid w:val="007D087E"/>
    <w:pPr>
      <w:jc w:val="both"/>
    </w:pPr>
    <w:rPr>
      <w:rFonts w:ascii="Arial" w:hAnsi="Arial"/>
      <w:b/>
      <w:sz w:val="28"/>
    </w:rPr>
  </w:style>
  <w:style w:type="character" w:customStyle="1" w:styleId="Textkrper2Zchn">
    <w:name w:val="Textkörper 2 Zchn"/>
    <w:basedOn w:val="Absatz-Standardschriftart"/>
    <w:link w:val="Textkrper2"/>
    <w:rsid w:val="007D087E"/>
    <w:rPr>
      <w:rFonts w:ascii="Arial" w:eastAsia="Times New Roman" w:hAnsi="Arial" w:cs="Times New Roman"/>
      <w:b/>
      <w:kern w:val="0"/>
      <w:sz w:val="28"/>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1621</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Hupfer, Silke</dc:creator>
  <cp:keywords/>
  <dc:description/>
  <cp:lastModifiedBy>Hupfer, Silke</cp:lastModifiedBy>
  <cp:revision>2</cp:revision>
  <dcterms:created xsi:type="dcterms:W3CDTF">2026-06-02T16:45:00Z</dcterms:created>
  <dcterms:modified xsi:type="dcterms:W3CDTF">2026-06-02T16:48:00Z</dcterms:modified>
</cp:coreProperties>
</file>